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87087" w14:textId="159E29D5" w:rsidR="00EC41CD" w:rsidRDefault="00C56D5F" w:rsidP="00FC380B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312664E6" wp14:editId="4C4F0360">
                <wp:simplePos x="0" y="0"/>
                <wp:positionH relativeFrom="page">
                  <wp:posOffset>5348176</wp:posOffset>
                </wp:positionH>
                <wp:positionV relativeFrom="paragraph">
                  <wp:posOffset>-194310</wp:posOffset>
                </wp:positionV>
                <wp:extent cx="1949824" cy="850046"/>
                <wp:effectExtent l="0" t="0" r="12700" b="266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824" cy="850046"/>
                        </a:xfrm>
                        <a:prstGeom prst="rect">
                          <a:avLst/>
                        </a:prstGeom>
                        <a:solidFill>
                          <a:srgbClr val="FCC431"/>
                        </a:solidFill>
                        <a:ln w="6350">
                          <a:solidFill>
                            <a:srgbClr val="FCC431"/>
                          </a:solidFill>
                        </a:ln>
                      </wps:spPr>
                      <wps:txbx>
                        <w:txbxContent>
                          <w:p w14:paraId="5F16E647" w14:textId="77777777" w:rsidR="00BD64F2" w:rsidRPr="002C3BD5" w:rsidRDefault="00BD64F2" w:rsidP="006200B0">
                            <w:pPr>
                              <w:spacing w:before="160"/>
                              <w:jc w:val="center"/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C3BD5">
                              <w:rPr>
                                <w:rFonts w:ascii="Lato Black" w:hAnsi="Lato Black"/>
                                <w:color w:val="FFFFFF" w:themeColor="background1"/>
                                <w:sz w:val="72"/>
                                <w:szCs w:val="72"/>
                              </w:rPr>
                              <w:t>TARIFS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664E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421.1pt;margin-top:-15.3pt;width:153.55pt;height:66.95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" fillcolor="#fcc431" strokecolor="#fcc431" strokeweight=".5pt">
                <v:textbox>
                  <w:txbxContent>
                    <w:p w14:paraId="5F16E647" w14:textId="77777777" w:rsidR="00BD64F2" w:rsidRPr="002C3BD5" w:rsidRDefault="00BD64F2" w:rsidP="006200B0">
                      <w:pPr>
                        <w:spacing w:before="160"/>
                        <w:jc w:val="center"/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</w:pPr>
                      <w:r w:rsidRPr="002C3BD5">
                        <w:rPr>
                          <w:rFonts w:ascii="Lato Black" w:hAnsi="Lato Black"/>
                          <w:color w:val="FFFFFF" w:themeColor="background1"/>
                          <w:sz w:val="72"/>
                          <w:szCs w:val="72"/>
                        </w:rPr>
                        <w:t>TARIFS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5A8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2D1F2" wp14:editId="0A5189DA">
                <wp:simplePos x="0" y="0"/>
                <wp:positionH relativeFrom="page">
                  <wp:align>left</wp:align>
                </wp:positionH>
                <wp:positionV relativeFrom="paragraph">
                  <wp:posOffset>-194534</wp:posOffset>
                </wp:positionV>
                <wp:extent cx="5229225" cy="850605"/>
                <wp:effectExtent l="0" t="0" r="28575" b="2603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850605"/>
                        </a:xfrm>
                        <a:prstGeom prst="rect">
                          <a:avLst/>
                        </a:prstGeom>
                        <a:solidFill>
                          <a:srgbClr val="10427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02D21" w14:textId="2A321C14" w:rsidR="001076C7" w:rsidRDefault="006200B0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ato Black" w:hAnsi="Lato Black"/>
                                <w:sz w:val="48"/>
                                <w:szCs w:val="48"/>
                              </w:rPr>
                              <w:t>MEDECIN SPECIALISTE</w:t>
                            </w:r>
                          </w:p>
                          <w:p w14:paraId="4E4759BE" w14:textId="77777777" w:rsidR="006200B0" w:rsidRDefault="006200B0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00B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conventionné pratiquant les tarifs fixés par la convention </w:t>
                            </w:r>
                          </w:p>
                          <w:p w14:paraId="21C906D8" w14:textId="224AB820" w:rsidR="001076C7" w:rsidRPr="001076C7" w:rsidRDefault="001076C7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76C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Décret N°2009-152 du 10 Février 2009</w:t>
                            </w:r>
                          </w:p>
                          <w:p w14:paraId="068B1C4A" w14:textId="77777777" w:rsidR="001076C7" w:rsidRPr="001076C7" w:rsidRDefault="001076C7" w:rsidP="00C729C5">
                            <w:pPr>
                              <w:spacing w:after="0" w:line="240" w:lineRule="auto"/>
                              <w:ind w:left="284"/>
                              <w:rPr>
                                <w:rFonts w:ascii="Lato Black" w:hAnsi="Lato Blac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1F2" id="Text Box 2" o:spid="_x0000_s1027" type="#_x0000_t202" style="position:absolute;margin-left:0;margin-top:-15.3pt;width:411.75pt;height:67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" fillcolor="#104274">
                <v:textbox>
                  <w:txbxContent>
                    <w:p w14:paraId="20B02D21" w14:textId="2A321C14" w:rsidR="001076C7" w:rsidRDefault="006200B0" w:rsidP="00C729C5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48"/>
                          <w:szCs w:val="48"/>
                        </w:rPr>
                      </w:pPr>
                      <w:r>
                        <w:rPr>
                          <w:rFonts w:ascii="Lato Black" w:hAnsi="Lato Black"/>
                          <w:sz w:val="48"/>
                          <w:szCs w:val="48"/>
                        </w:rPr>
                        <w:t>MEDECIN SPECIALISTE</w:t>
                      </w:r>
                    </w:p>
                    <w:p w14:paraId="4E4759BE" w14:textId="77777777" w:rsidR="006200B0" w:rsidRDefault="006200B0" w:rsidP="00C729C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200B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conventionné pratiquant les tarifs fixés par la convention </w:t>
                      </w:r>
                    </w:p>
                    <w:p w14:paraId="21C906D8" w14:textId="224AB820" w:rsidR="001076C7" w:rsidRPr="001076C7" w:rsidRDefault="001076C7" w:rsidP="00C729C5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76C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Décret N°2009-152 du 10 Février 2009</w:t>
                      </w:r>
                    </w:p>
                    <w:p w14:paraId="068B1C4A" w14:textId="77777777" w:rsidR="001076C7" w:rsidRPr="001076C7" w:rsidRDefault="001076C7" w:rsidP="00C729C5">
                      <w:pPr>
                        <w:spacing w:after="0" w:line="240" w:lineRule="auto"/>
                        <w:ind w:left="284"/>
                        <w:rPr>
                          <w:rFonts w:ascii="Lato Black" w:hAnsi="Lato Blac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BAF013" w14:textId="2D6F08EC" w:rsidR="00EC41CD" w:rsidRDefault="00EC41CD" w:rsidP="00FC380B">
      <w:pPr>
        <w:spacing w:after="0" w:line="240" w:lineRule="auto"/>
      </w:pPr>
    </w:p>
    <w:p w14:paraId="5FF66689" w14:textId="10512FA9" w:rsidR="00EC41CD" w:rsidRPr="00EC41CD" w:rsidRDefault="00EC41CD" w:rsidP="00FC380B">
      <w:pPr>
        <w:spacing w:after="0" w:line="240" w:lineRule="auto"/>
        <w:rPr>
          <w:rFonts w:ascii="Lato" w:hAnsi="Lato"/>
          <w:color w:val="104274"/>
        </w:rPr>
      </w:pPr>
    </w:p>
    <w:p w14:paraId="080A13D4" w14:textId="0991A15A" w:rsidR="00EC41CD" w:rsidRDefault="00EC41CD" w:rsidP="00FC380B">
      <w:pPr>
        <w:spacing w:after="0" w:line="240" w:lineRule="auto"/>
        <w:jc w:val="both"/>
        <w:rPr>
          <w:rFonts w:ascii="Lato" w:hAnsi="Lato" w:cs="Arial"/>
          <w:b/>
          <w:bCs/>
          <w:color w:val="104274"/>
        </w:rPr>
      </w:pPr>
    </w:p>
    <w:p w14:paraId="5725A0D9" w14:textId="77777777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0911A7E3" w14:textId="77777777" w:rsidR="006200B0" w:rsidRPr="006200B0" w:rsidRDefault="006200B0" w:rsidP="006200B0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6200B0">
        <w:rPr>
          <w:rFonts w:ascii="Lato" w:hAnsi="Lato" w:cs="Arial"/>
          <w:color w:val="104274"/>
        </w:rPr>
        <w:t>Votre médecin applique les tarifs de remboursement de l’assurance maladie. Ces tarifs ne peuvent pas être dépassés, sauf dans deux cas :</w:t>
      </w:r>
    </w:p>
    <w:p w14:paraId="0562541C" w14:textId="06EF8334" w:rsidR="006200B0" w:rsidRPr="006200B0" w:rsidRDefault="006200B0" w:rsidP="006200B0">
      <w:pPr>
        <w:pStyle w:val="Paragraphedeliste"/>
        <w:numPr>
          <w:ilvl w:val="0"/>
          <w:numId w:val="1"/>
        </w:numPr>
        <w:spacing w:after="0" w:line="240" w:lineRule="auto"/>
        <w:ind w:right="-851"/>
        <w:jc w:val="both"/>
        <w:rPr>
          <w:rFonts w:ascii="Lato" w:hAnsi="Lato" w:cs="Arial"/>
          <w:color w:val="104274"/>
        </w:rPr>
      </w:pPr>
      <w:r w:rsidRPr="006200B0">
        <w:rPr>
          <w:rFonts w:ascii="Lato" w:hAnsi="Lato" w:cs="Arial"/>
          <w:color w:val="104274"/>
        </w:rPr>
        <w:t>exigence exceptionnelle de votre part, s’agissant de l’horaire ou du lieu de la consultation ;</w:t>
      </w:r>
    </w:p>
    <w:p w14:paraId="284162D5" w14:textId="672C8552" w:rsidR="006200B0" w:rsidRPr="006200B0" w:rsidRDefault="006200B0" w:rsidP="006200B0">
      <w:pPr>
        <w:pStyle w:val="Paragraphedeliste"/>
        <w:numPr>
          <w:ilvl w:val="0"/>
          <w:numId w:val="1"/>
        </w:numPr>
        <w:spacing w:after="0" w:line="240" w:lineRule="auto"/>
        <w:ind w:right="-851"/>
        <w:jc w:val="both"/>
        <w:rPr>
          <w:rFonts w:ascii="Lato" w:hAnsi="Lato" w:cs="Arial"/>
          <w:color w:val="104274"/>
        </w:rPr>
      </w:pPr>
      <w:r w:rsidRPr="006200B0">
        <w:rPr>
          <w:rFonts w:ascii="Lato" w:hAnsi="Lato" w:cs="Arial"/>
          <w:color w:val="104274"/>
        </w:rPr>
        <w:t>non-respect par vous-même du parcours de soins.</w:t>
      </w:r>
    </w:p>
    <w:p w14:paraId="6F7942BE" w14:textId="0573AD7D" w:rsidR="006200B0" w:rsidRPr="006200B0" w:rsidRDefault="006200B0" w:rsidP="006200B0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1A026A29" w14:textId="0A1F137E" w:rsidR="006200B0" w:rsidRPr="006200B0" w:rsidRDefault="006200B0" w:rsidP="006200B0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6200B0">
        <w:rPr>
          <w:rFonts w:ascii="Lato" w:hAnsi="Lato" w:cs="Arial"/>
          <w:color w:val="104274"/>
        </w:rPr>
        <w:t>Si votre médecin vous propose de réaliser certains actes qui ne sont pas remboursés par l’assurance maladie, il doit obligatoirement vous en informer.</w:t>
      </w:r>
    </w:p>
    <w:p w14:paraId="69AF798A" w14:textId="110B6F9F" w:rsidR="006200B0" w:rsidRPr="006200B0" w:rsidRDefault="006200B0" w:rsidP="006200B0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59C5F2B2" w14:textId="57FA9143" w:rsidR="009F7AF2" w:rsidRDefault="006200B0" w:rsidP="006200B0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  <w:r w:rsidRPr="006200B0">
        <w:rPr>
          <w:rFonts w:ascii="Lato" w:hAnsi="Lato" w:cs="Arial"/>
          <w:color w:val="104274"/>
        </w:rPr>
        <w:t xml:space="preserve">Dans tous les cas cités ci-dessus où votre médecin fixe librement ses honoraires ou ses dépassements </w:t>
      </w:r>
      <w:bookmarkStart w:id="0" w:name="_GoBack"/>
      <w:r w:rsidRPr="006200B0">
        <w:rPr>
          <w:rFonts w:ascii="Lato" w:hAnsi="Lato" w:cs="Arial"/>
          <w:color w:val="104274"/>
        </w:rPr>
        <w:t>d’honoraires, leur montant doit être déterminé avec tact et mesure</w:t>
      </w:r>
    </w:p>
    <w:bookmarkEnd w:id="0"/>
    <w:p w14:paraId="351F5043" w14:textId="0638A2BD" w:rsidR="009F7AF2" w:rsidRDefault="009F7AF2" w:rsidP="00E6137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p w14:paraId="1292957D" w14:textId="200B1C71" w:rsidR="00442FBF" w:rsidRDefault="00442FBF" w:rsidP="00442FBF">
      <w:pPr>
        <w:spacing w:after="0" w:line="240" w:lineRule="auto"/>
        <w:ind w:left="-851" w:right="-851"/>
        <w:jc w:val="both"/>
        <w:rPr>
          <w:rFonts w:ascii="Lato" w:hAnsi="Lato" w:cs="Arial"/>
          <w:color w:val="104274"/>
        </w:rPr>
      </w:pPr>
    </w:p>
    <w:tbl>
      <w:tblPr>
        <w:tblW w:w="10785" w:type="dxa"/>
        <w:tblInd w:w="-6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2949"/>
        <w:gridCol w:w="2287"/>
        <w:gridCol w:w="2567"/>
        <w:gridCol w:w="2567"/>
      </w:tblGrid>
      <w:tr w:rsidR="006200B0" w:rsidRPr="006200B0" w14:paraId="46EB77F2" w14:textId="77777777" w:rsidTr="006200B0">
        <w:trPr>
          <w:trHeight w:val="1440"/>
        </w:trPr>
        <w:tc>
          <w:tcPr>
            <w:tcW w:w="3364" w:type="dxa"/>
            <w:gridSpan w:val="2"/>
            <w:tcBorders>
              <w:bottom w:val="single" w:sz="8" w:space="0" w:color="104274"/>
              <w:right w:val="single" w:sz="8" w:space="0" w:color="104274"/>
            </w:tcBorders>
            <w:shd w:val="clear" w:color="auto" w:fill="auto"/>
            <w:vAlign w:val="center"/>
          </w:tcPr>
          <w:p w14:paraId="4B649BF9" w14:textId="0B069CAC" w:rsidR="006200B0" w:rsidRPr="006200B0" w:rsidRDefault="007D5C54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/>
                <w:noProof/>
                <w:color w:val="104274"/>
                <w:lang w:val="en-US"/>
              </w:rPr>
              <w:drawing>
                <wp:anchor distT="0" distB="0" distL="114300" distR="114300" simplePos="0" relativeHeight="251584000" behindDoc="0" locked="0" layoutInCell="1" allowOverlap="1" wp14:anchorId="7E4DA4AD" wp14:editId="2E4A170E">
                  <wp:simplePos x="0" y="0"/>
                  <wp:positionH relativeFrom="column">
                    <wp:posOffset>1445260</wp:posOffset>
                  </wp:positionH>
                  <wp:positionV relativeFrom="paragraph">
                    <wp:posOffset>111760</wp:posOffset>
                  </wp:positionV>
                  <wp:extent cx="436880" cy="32385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ato" w:hAnsi="Lato" w:cs="Arial"/>
                <w:noProof/>
                <w:color w:val="104274"/>
                <w:lang w:val="en-US"/>
              </w:rPr>
              <w:drawing>
                <wp:anchor distT="0" distB="0" distL="114300" distR="114300" simplePos="0" relativeHeight="251577856" behindDoc="0" locked="0" layoutInCell="1" allowOverlap="1" wp14:anchorId="7ABA839C" wp14:editId="6172C147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-135890</wp:posOffset>
                  </wp:positionV>
                  <wp:extent cx="723900" cy="7239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8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7E77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Honoraires pratiqués</w:t>
            </w: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0815C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Base de remboursement de l’Assurance Maladie</w:t>
            </w: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vAlign w:val="center"/>
          </w:tcPr>
          <w:p w14:paraId="502F7013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Montant du remboursement de l’Assurance Maladie</w:t>
            </w:r>
          </w:p>
        </w:tc>
      </w:tr>
      <w:tr w:rsidR="006200B0" w:rsidRPr="006200B0" w14:paraId="45F9DD6D" w14:textId="77777777" w:rsidTr="006200B0">
        <w:trPr>
          <w:trHeight w:val="794"/>
        </w:trPr>
        <w:tc>
          <w:tcPr>
            <w:tcW w:w="3364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vAlign w:val="center"/>
          </w:tcPr>
          <w:p w14:paraId="52656018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Consultation</w:t>
            </w:r>
          </w:p>
        </w:tc>
        <w:tc>
          <w:tcPr>
            <w:tcW w:w="228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691D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42B3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</w:tcPr>
          <w:p w14:paraId="15C8733E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6200B0" w:rsidRPr="006200B0" w14:paraId="06B3F79A" w14:textId="77777777" w:rsidTr="006200B0">
        <w:trPr>
          <w:trHeight w:val="794"/>
        </w:trPr>
        <w:tc>
          <w:tcPr>
            <w:tcW w:w="3364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vAlign w:val="center"/>
          </w:tcPr>
          <w:p w14:paraId="1DB07884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Visite à domicile et</w:t>
            </w:r>
          </w:p>
          <w:p w14:paraId="160C123C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majoration de nuit</w:t>
            </w:r>
          </w:p>
        </w:tc>
        <w:tc>
          <w:tcPr>
            <w:tcW w:w="228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36B3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65FD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</w:tcPr>
          <w:p w14:paraId="2A7C8982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</w:tr>
      <w:tr w:rsidR="006200B0" w:rsidRPr="006200B0" w14:paraId="460A59C8" w14:textId="77777777" w:rsidTr="006200B0">
        <w:trPr>
          <w:trHeight w:val="794"/>
        </w:trPr>
        <w:tc>
          <w:tcPr>
            <w:tcW w:w="3364" w:type="dxa"/>
            <w:gridSpan w:val="2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vAlign w:val="center"/>
          </w:tcPr>
          <w:p w14:paraId="412E8B56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Visite et majoration de dimanche</w:t>
            </w:r>
          </w:p>
        </w:tc>
        <w:tc>
          <w:tcPr>
            <w:tcW w:w="228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4B85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1E8AA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</w:tcPr>
          <w:p w14:paraId="09776FD8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</w:tr>
      <w:tr w:rsidR="006200B0" w:rsidRPr="006200B0" w14:paraId="5C16D72C" w14:textId="77777777" w:rsidTr="006200B0">
        <w:trPr>
          <w:trHeight w:val="1190"/>
        </w:trPr>
        <w:tc>
          <w:tcPr>
            <w:tcW w:w="10785" w:type="dxa"/>
            <w:gridSpan w:val="5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1CDC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Prestations les plus couramment pratiquées (au moins 5)</w:t>
            </w:r>
          </w:p>
        </w:tc>
      </w:tr>
      <w:tr w:rsidR="006200B0" w:rsidRPr="006200B0" w14:paraId="7E695125" w14:textId="77777777" w:rsidTr="006200B0">
        <w:trPr>
          <w:trHeight w:val="737"/>
        </w:trPr>
        <w:tc>
          <w:tcPr>
            <w:tcW w:w="415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961D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0BC49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3022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</w:tcPr>
          <w:p w14:paraId="1B876C9C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517F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6200B0" w:rsidRPr="006200B0" w14:paraId="4C237A82" w14:textId="77777777" w:rsidTr="006200B0">
        <w:trPr>
          <w:trHeight w:val="737"/>
        </w:trPr>
        <w:tc>
          <w:tcPr>
            <w:tcW w:w="415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AFABE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2949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2012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8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0C3C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</w:tcPr>
          <w:p w14:paraId="2DD32E64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8EF1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</w:tr>
      <w:tr w:rsidR="006200B0" w:rsidRPr="006200B0" w14:paraId="7AB3F016" w14:textId="77777777" w:rsidTr="006200B0">
        <w:trPr>
          <w:trHeight w:val="737"/>
        </w:trPr>
        <w:tc>
          <w:tcPr>
            <w:tcW w:w="415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A798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2949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27F1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8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2B76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</w:tcPr>
          <w:p w14:paraId="4F69F85A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6E29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</w:tr>
      <w:tr w:rsidR="006200B0" w:rsidRPr="006200B0" w14:paraId="04E42508" w14:textId="77777777" w:rsidTr="006200B0">
        <w:trPr>
          <w:trHeight w:val="737"/>
        </w:trPr>
        <w:tc>
          <w:tcPr>
            <w:tcW w:w="415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69FC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4</w:t>
            </w:r>
          </w:p>
        </w:tc>
        <w:tc>
          <w:tcPr>
            <w:tcW w:w="2949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DB44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8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76B4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</w:tcPr>
          <w:p w14:paraId="2F42974E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62DB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</w:tr>
      <w:tr w:rsidR="006200B0" w:rsidRPr="006200B0" w14:paraId="417A6C7B" w14:textId="77777777" w:rsidTr="006200B0">
        <w:trPr>
          <w:trHeight w:val="737"/>
        </w:trPr>
        <w:tc>
          <w:tcPr>
            <w:tcW w:w="415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6398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color w:val="FFFFFF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color w:val="FFFFFF"/>
                <w:sz w:val="24"/>
                <w:szCs w:val="24"/>
              </w:rPr>
              <w:t>5</w:t>
            </w:r>
          </w:p>
        </w:tc>
        <w:tc>
          <w:tcPr>
            <w:tcW w:w="2949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A731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8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EF00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</w:tcPr>
          <w:p w14:paraId="36F19191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8" w:space="0" w:color="104274"/>
              <w:left w:val="single" w:sz="8" w:space="0" w:color="104274"/>
              <w:bottom w:val="single" w:sz="8" w:space="0" w:color="104274"/>
              <w:right w:val="single" w:sz="8" w:space="0" w:color="10427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34D9" w14:textId="77777777" w:rsidR="006200B0" w:rsidRPr="006200B0" w:rsidRDefault="006200B0" w:rsidP="006200B0">
            <w:pPr>
              <w:spacing w:after="0" w:line="240" w:lineRule="auto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6200B0">
              <w:rPr>
                <w:rFonts w:ascii="Lato" w:hAnsi="Lato" w:cs="Arial"/>
                <w:b/>
                <w:bCs/>
                <w:sz w:val="24"/>
                <w:szCs w:val="24"/>
              </w:rPr>
              <w:t> </w:t>
            </w:r>
          </w:p>
        </w:tc>
      </w:tr>
    </w:tbl>
    <w:p w14:paraId="64E33D5B" w14:textId="77777777" w:rsidR="00442FBF" w:rsidRDefault="00442FBF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3C76C8C8" w14:textId="3F514F2C" w:rsidR="00C729C5" w:rsidRDefault="00C729C5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0CD78740" w14:textId="4CC9F469" w:rsidR="00EC41CD" w:rsidRPr="00EC41CD" w:rsidRDefault="00EC41CD" w:rsidP="00FC380B">
      <w:pPr>
        <w:spacing w:after="0" w:line="240" w:lineRule="auto"/>
        <w:jc w:val="both"/>
        <w:rPr>
          <w:rFonts w:ascii="Lato" w:hAnsi="Lato" w:cs="Arial"/>
          <w:color w:val="104274"/>
        </w:rPr>
      </w:pPr>
    </w:p>
    <w:p w14:paraId="7A140614" w14:textId="43FEEE12" w:rsidR="00FC380B" w:rsidRDefault="006200B0" w:rsidP="00FC380B">
      <w:pPr>
        <w:spacing w:after="0" w:line="240" w:lineRule="auto"/>
      </w:pPr>
      <w:r>
        <w:rPr>
          <w:noProof/>
          <w:lang w:val="en-US"/>
        </w:rPr>
        <w:drawing>
          <wp:anchor distT="0" distB="0" distL="114300" distR="114300" simplePos="0" relativeHeight="251758080" behindDoc="0" locked="0" layoutInCell="1" allowOverlap="1" wp14:anchorId="584284AC" wp14:editId="0A0770FE">
            <wp:simplePos x="0" y="0"/>
            <wp:positionH relativeFrom="column">
              <wp:posOffset>-685800</wp:posOffset>
            </wp:positionH>
            <wp:positionV relativeFrom="paragraph">
              <wp:posOffset>272577</wp:posOffset>
            </wp:positionV>
            <wp:extent cx="1259840" cy="601345"/>
            <wp:effectExtent l="0" t="0" r="0" b="8255"/>
            <wp:wrapNone/>
            <wp:docPr id="19" name="Image 1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7C97642D" wp14:editId="26000407">
                <wp:simplePos x="0" y="0"/>
                <wp:positionH relativeFrom="page">
                  <wp:posOffset>1595120</wp:posOffset>
                </wp:positionH>
                <wp:positionV relativeFrom="paragraph">
                  <wp:posOffset>233990</wp:posOffset>
                </wp:positionV>
                <wp:extent cx="5942965" cy="790575"/>
                <wp:effectExtent l="0" t="0" r="1968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790575"/>
                        </a:xfrm>
                        <a:prstGeom prst="rect">
                          <a:avLst/>
                        </a:prstGeom>
                        <a:solidFill>
                          <a:srgbClr val="8FD1DE"/>
                        </a:solidFill>
                        <a:ln w="6350">
                          <a:solidFill>
                            <a:srgbClr val="8FD1DE"/>
                          </a:solidFill>
                        </a:ln>
                      </wps:spPr>
                      <wps:txbx>
                        <w:txbxContent>
                          <w:p w14:paraId="6E7C2A0F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Rennes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Vannes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734A97">
                              <w:rPr>
                                <w:rFonts w:ascii="Lato Black" w:hAnsi="Lato Black"/>
                                <w:color w:val="104274"/>
                                <w:sz w:val="20"/>
                                <w:szCs w:val="20"/>
                              </w:rPr>
                              <w:t>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02 23 300 600</w:t>
                            </w:r>
                          </w:p>
                          <w:p w14:paraId="2C66614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8 place du Colombier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 rue Anita Conti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 xml:space="preserve">15 avenue Trudaine 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2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contact@arcolib.fr</w:t>
                            </w:r>
                          </w:p>
                          <w:p w14:paraId="6EAEED48" w14:textId="605F7A73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BP 40415</w:t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  <w:t>56000 VANNES</w:t>
                            </w:r>
                            <w:r w:rsidR="00C56D5F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75009 PARIS</w:t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ab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sym w:font="Wingdings" w:char="F03A"/>
                            </w: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 xml:space="preserve"> www.arcolib.fr</w:t>
                            </w:r>
                          </w:p>
                          <w:p w14:paraId="47D1D319" w14:textId="77777777" w:rsidR="00734A97" w:rsidRPr="00945F4A" w:rsidRDefault="00734A97" w:rsidP="00734A97">
                            <w:pPr>
                              <w:spacing w:after="0" w:line="240" w:lineRule="auto"/>
                              <w:ind w:left="142"/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</w:pPr>
                            <w:r w:rsidRPr="00945F4A">
                              <w:rPr>
                                <w:rFonts w:ascii="Lato" w:hAnsi="Lato"/>
                                <w:color w:val="104274"/>
                                <w:sz w:val="20"/>
                                <w:szCs w:val="20"/>
                              </w:rPr>
                              <w:t>35004 RENNES Cedex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642D" id="Zone de texte 18" o:spid="_x0000_s1028" type="#_x0000_t202" style="position:absolute;margin-left:125.6pt;margin-top:18.4pt;width:467.95pt;height:62.25pt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" fillcolor="#8fd1de" strokecolor="#8fd1de" strokeweight=".5pt">
                <v:textbox>
                  <w:txbxContent>
                    <w:p w14:paraId="6E7C2A0F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Rennes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Vannes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734A97">
                        <w:rPr>
                          <w:rFonts w:ascii="Lato Black" w:hAnsi="Lato Black"/>
                          <w:color w:val="104274"/>
                          <w:sz w:val="20"/>
                          <w:szCs w:val="20"/>
                        </w:rPr>
                        <w:t>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8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02 23 300 600</w:t>
                      </w:r>
                    </w:p>
                    <w:p w14:paraId="2C66614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8 place du Colombier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 rue Anita Conti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 xml:space="preserve">15 avenue Trudaine 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2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contact@arcolib.fr</w:t>
                      </w:r>
                    </w:p>
                    <w:p w14:paraId="6EAEED48" w14:textId="605F7A73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BP 40415</w:t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  <w:t>56000 VANNES</w:t>
                      </w:r>
                      <w:r w:rsidR="00C56D5F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75009 PARIS</w:t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ab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sym w:font="Wingdings" w:char="F03A"/>
                      </w: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 xml:space="preserve"> www.arcolib.fr</w:t>
                      </w:r>
                    </w:p>
                    <w:p w14:paraId="47D1D319" w14:textId="77777777" w:rsidR="00734A97" w:rsidRPr="00945F4A" w:rsidRDefault="00734A97" w:rsidP="00734A97">
                      <w:pPr>
                        <w:spacing w:after="0" w:line="240" w:lineRule="auto"/>
                        <w:ind w:left="142"/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</w:pPr>
                      <w:r w:rsidRPr="00945F4A">
                        <w:rPr>
                          <w:rFonts w:ascii="Lato" w:hAnsi="Lato"/>
                          <w:color w:val="104274"/>
                          <w:sz w:val="20"/>
                          <w:szCs w:val="20"/>
                        </w:rPr>
                        <w:t>35004 RENNES Cedex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C380B" w:rsidSect="00EC41C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72CCE"/>
    <w:multiLevelType w:val="hybridMultilevel"/>
    <w:tmpl w:val="40E6045C"/>
    <w:lvl w:ilvl="0" w:tplc="040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C7"/>
    <w:rsid w:val="000D03FC"/>
    <w:rsid w:val="001076C7"/>
    <w:rsid w:val="001B058E"/>
    <w:rsid w:val="002260B0"/>
    <w:rsid w:val="00305A8A"/>
    <w:rsid w:val="00442FBF"/>
    <w:rsid w:val="006200B0"/>
    <w:rsid w:val="00734A97"/>
    <w:rsid w:val="007D5C54"/>
    <w:rsid w:val="00945F4A"/>
    <w:rsid w:val="009F7AF2"/>
    <w:rsid w:val="00BD64F2"/>
    <w:rsid w:val="00BF7D98"/>
    <w:rsid w:val="00C36856"/>
    <w:rsid w:val="00C56D5F"/>
    <w:rsid w:val="00C729C5"/>
    <w:rsid w:val="00DB5883"/>
    <w:rsid w:val="00E6137F"/>
    <w:rsid w:val="00EC41CD"/>
    <w:rsid w:val="00FC380B"/>
    <w:rsid w:val="00F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04274,#fcc431"/>
      <o:colormenu v:ext="edit" fillcolor="#8fd1de" strokecolor="none"/>
    </o:shapedefaults>
    <o:shapelayout v:ext="edit">
      <o:idmap v:ext="edit" data="1"/>
    </o:shapelayout>
  </w:shapeDefaults>
  <w:decimalSymbol w:val=","/>
  <w:listSeparator w:val=";"/>
  <w14:docId w14:val="6A73B769"/>
  <w15:chartTrackingRefBased/>
  <w15:docId w15:val="{E775A733-3991-401B-B133-1C70780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5F4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45F4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20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</dc:creator>
  <cp:keywords/>
  <dc:description/>
  <cp:lastModifiedBy>Véronique PALUSSIERE</cp:lastModifiedBy>
  <cp:revision>3</cp:revision>
  <cp:lastPrinted>2021-10-20T08:48:00Z</cp:lastPrinted>
  <dcterms:created xsi:type="dcterms:W3CDTF">2021-10-20T09:16:00Z</dcterms:created>
  <dcterms:modified xsi:type="dcterms:W3CDTF">2021-10-20T09:16:00Z</dcterms:modified>
</cp:coreProperties>
</file>